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5A" w:rsidRPr="002649D4" w:rsidRDefault="002649D4" w:rsidP="002649D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649D4">
        <w:rPr>
          <w:rFonts w:ascii="Times New Roman" w:hAnsi="Times New Roman" w:cs="Times New Roman"/>
          <w:sz w:val="28"/>
          <w:szCs w:val="28"/>
        </w:rPr>
        <w:t>Догазификация</w:t>
      </w:r>
      <w:proofErr w:type="spellEnd"/>
    </w:p>
    <w:tbl>
      <w:tblPr>
        <w:tblStyle w:val="a3"/>
        <w:tblpPr w:leftFromText="180" w:rightFromText="180" w:horzAnchor="margin" w:tblpX="-635" w:tblpY="614"/>
        <w:tblW w:w="16410" w:type="dxa"/>
        <w:tblLayout w:type="fixed"/>
        <w:tblLook w:val="04A0"/>
      </w:tblPr>
      <w:tblGrid>
        <w:gridCol w:w="2410"/>
        <w:gridCol w:w="1526"/>
        <w:gridCol w:w="4253"/>
        <w:gridCol w:w="2693"/>
        <w:gridCol w:w="1559"/>
        <w:gridCol w:w="3969"/>
      </w:tblGrid>
      <w:tr w:rsidR="009F6834" w:rsidRPr="002649D4" w:rsidTr="00AC0F04">
        <w:trPr>
          <w:trHeight w:val="1840"/>
        </w:trPr>
        <w:tc>
          <w:tcPr>
            <w:tcW w:w="8189" w:type="dxa"/>
            <w:gridSpan w:val="3"/>
          </w:tcPr>
          <w:p w:rsidR="009F6834" w:rsidRPr="002649D4" w:rsidRDefault="009F6834" w:rsidP="00AC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Карачаево-Черкесской Республики от 27.02.2023 № 30 </w:t>
            </w:r>
            <w:hyperlink r:id="rId4" w:history="1">
              <w:r w:rsidRPr="002649D4">
                <w:rPr>
                  <w:rFonts w:ascii="Times New Roman" w:hAnsi="Times New Roman" w:cs="Times New Roman"/>
                  <w:sz w:val="20"/>
                  <w:szCs w:val="20"/>
                </w:rPr>
                <w:t xml:space="preserve">"О порядке предоставления единовременной субсидии отдельным категориям граждан, проживающим в Карачаево-Черкесской Республике, на покупку и установку газоиспользующего </w:t>
              </w:r>
              <w:proofErr w:type="gramStart"/>
              <w:r w:rsidRPr="002649D4">
                <w:rPr>
                  <w:rFonts w:ascii="Times New Roman" w:hAnsi="Times New Roman" w:cs="Times New Roman"/>
                  <w:sz w:val="20"/>
                  <w:szCs w:val="20"/>
                </w:rPr>
                <w:t>оборудования</w:t>
              </w:r>
              <w:proofErr w:type="gramEnd"/>
              <w:r w:rsidRPr="002649D4">
                <w:rPr>
                  <w:rFonts w:ascii="Times New Roman" w:hAnsi="Times New Roman" w:cs="Times New Roman"/>
                  <w:sz w:val="20"/>
                  <w:szCs w:val="20"/>
                </w:rPr>
        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  </w:r>
              <w:proofErr w:type="spellStart"/>
              <w:r w:rsidRPr="002649D4">
                <w:rPr>
                  <w:rFonts w:ascii="Times New Roman" w:hAnsi="Times New Roman" w:cs="Times New Roman"/>
                  <w:sz w:val="20"/>
                  <w:szCs w:val="20"/>
                </w:rPr>
                <w:t>догазификации</w:t>
              </w:r>
              <w:proofErr w:type="spellEnd"/>
              <w:r w:rsidRPr="002649D4">
                <w:rPr>
                  <w:rFonts w:ascii="Times New Roman" w:hAnsi="Times New Roman" w:cs="Times New Roman"/>
                  <w:sz w:val="20"/>
                  <w:szCs w:val="20"/>
                </w:rPr>
                <w:t>"</w:t>
              </w:r>
            </w:hyperlink>
          </w:p>
          <w:p w:rsidR="002649D4" w:rsidRPr="002649D4" w:rsidRDefault="002649D4" w:rsidP="00AC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с  </w:t>
            </w:r>
            <w:r w:rsidR="00A018DC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="00CA22FA">
              <w:rPr>
                <w:rFonts w:ascii="Times New Roman" w:hAnsi="Times New Roman" w:cs="Times New Roman"/>
                <w:sz w:val="20"/>
                <w:szCs w:val="20"/>
              </w:rPr>
              <w:t>февраля</w:t>
            </w: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073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A018DC">
              <w:rPr>
                <w:rFonts w:ascii="Times New Roman" w:hAnsi="Times New Roman" w:cs="Times New Roman"/>
                <w:sz w:val="20"/>
                <w:szCs w:val="20"/>
              </w:rPr>
              <w:t>. Финансирование</w:t>
            </w:r>
            <w:r w:rsidR="00CA22F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01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018DC">
              <w:rPr>
                <w:rFonts w:ascii="Times New Roman" w:hAnsi="Times New Roman" w:cs="Times New Roman"/>
                <w:sz w:val="20"/>
                <w:szCs w:val="20"/>
              </w:rPr>
              <w:t>Федеральный бюджет 94%+республиканский бюджет 6%)</w:t>
            </w:r>
            <w:proofErr w:type="gramEnd"/>
          </w:p>
        </w:tc>
        <w:tc>
          <w:tcPr>
            <w:tcW w:w="8221" w:type="dxa"/>
            <w:gridSpan w:val="3"/>
          </w:tcPr>
          <w:p w:rsidR="009F6834" w:rsidRPr="002649D4" w:rsidRDefault="009F6834" w:rsidP="00AC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Карачаево-Черкесской Республики от 22.12.2023 </w:t>
            </w:r>
            <w:r w:rsidR="008D10B1" w:rsidRPr="002649D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 372</w:t>
            </w:r>
            <w:r w:rsidR="008D10B1"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" w:history="1">
              <w:r w:rsidR="008D10B1" w:rsidRPr="002649D4"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  <w:r w:rsidRPr="002649D4">
                <w:rPr>
                  <w:rFonts w:ascii="Times New Roman" w:hAnsi="Times New Roman" w:cs="Times New Roman"/>
                  <w:sz w:val="20"/>
                  <w:szCs w:val="20"/>
                </w:rPr>
                <w:t>О порядке предоставления мер социальной поддержки отдельным категориям граждан, проживающим в Карачаево-Черкесской Республике</w:t>
              </w:r>
            </w:hyperlink>
            <w:r w:rsidR="008D10B1" w:rsidRPr="002649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649D4" w:rsidRPr="002649D4" w:rsidRDefault="002649D4" w:rsidP="00AC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9D4" w:rsidRPr="002649D4" w:rsidRDefault="002649D4" w:rsidP="00AC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Реализация с 1 января 2024 года</w:t>
            </w:r>
            <w:r w:rsidR="00A018DC">
              <w:rPr>
                <w:rFonts w:ascii="Times New Roman" w:hAnsi="Times New Roman" w:cs="Times New Roman"/>
                <w:sz w:val="20"/>
                <w:szCs w:val="20"/>
              </w:rPr>
              <w:t>.  Финансирование Республиканский бюджет 100%</w:t>
            </w:r>
          </w:p>
        </w:tc>
      </w:tr>
      <w:tr w:rsidR="004846F7" w:rsidRPr="002649D4" w:rsidTr="00AC0F04">
        <w:tc>
          <w:tcPr>
            <w:tcW w:w="2410" w:type="dxa"/>
          </w:tcPr>
          <w:p w:rsidR="009F6834" w:rsidRPr="002649D4" w:rsidRDefault="009F6834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526" w:type="dxa"/>
          </w:tcPr>
          <w:p w:rsidR="009F6834" w:rsidRPr="002649D4" w:rsidRDefault="009F6834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Привязка к прожиточному минимуму</w:t>
            </w:r>
          </w:p>
        </w:tc>
        <w:tc>
          <w:tcPr>
            <w:tcW w:w="4253" w:type="dxa"/>
          </w:tcPr>
          <w:p w:rsidR="009F6834" w:rsidRPr="002649D4" w:rsidRDefault="009F6834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Мероприятие (что включено)</w:t>
            </w:r>
          </w:p>
        </w:tc>
        <w:tc>
          <w:tcPr>
            <w:tcW w:w="2693" w:type="dxa"/>
          </w:tcPr>
          <w:p w:rsidR="009F6834" w:rsidRPr="002649D4" w:rsidRDefault="009F6834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559" w:type="dxa"/>
          </w:tcPr>
          <w:p w:rsidR="009F6834" w:rsidRPr="002649D4" w:rsidRDefault="009F6834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Привязка к прожиточному минимуму</w:t>
            </w:r>
          </w:p>
        </w:tc>
        <w:tc>
          <w:tcPr>
            <w:tcW w:w="3969" w:type="dxa"/>
          </w:tcPr>
          <w:p w:rsidR="009F6834" w:rsidRPr="002649D4" w:rsidRDefault="009F6834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Мероприятие (что включено)</w:t>
            </w:r>
          </w:p>
        </w:tc>
      </w:tr>
      <w:tr w:rsidR="004F65AA" w:rsidRPr="002649D4" w:rsidTr="00AC0F04">
        <w:trPr>
          <w:trHeight w:val="4303"/>
        </w:trPr>
        <w:tc>
          <w:tcPr>
            <w:tcW w:w="2410" w:type="dxa"/>
          </w:tcPr>
          <w:p w:rsidR="004F65AA" w:rsidRPr="00AD2FF5" w:rsidRDefault="004F65AA" w:rsidP="00AC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FF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DE3C1C">
              <w:rPr>
                <w:rFonts w:ascii="Times New Roman" w:hAnsi="Times New Roman" w:cs="Times New Roman"/>
                <w:sz w:val="20"/>
                <w:szCs w:val="20"/>
              </w:rPr>
              <w:t xml:space="preserve"> ветераны </w:t>
            </w:r>
            <w:r w:rsidRPr="00AD2FF5">
              <w:rPr>
                <w:rFonts w:ascii="Times New Roman" w:hAnsi="Times New Roman" w:cs="Times New Roman"/>
                <w:sz w:val="20"/>
                <w:szCs w:val="20"/>
              </w:rPr>
              <w:t xml:space="preserve"> Великой Отечественной войны, 2)инвалиды боевых действий, 3)ветераны боевых действий, 4)члены семей погибших (умерших) инвалидов ВОВ,</w:t>
            </w:r>
          </w:p>
          <w:p w:rsidR="004F65AA" w:rsidRPr="00AD2FF5" w:rsidRDefault="004F65AA" w:rsidP="00AC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FF5">
              <w:rPr>
                <w:rFonts w:ascii="Times New Roman" w:hAnsi="Times New Roman" w:cs="Times New Roman"/>
                <w:sz w:val="20"/>
                <w:szCs w:val="20"/>
              </w:rPr>
              <w:t>5)члены семей погибших (умерших) инвалидов боевых действий, 6)члены семей погибших (умерших) участников ВОВ,</w:t>
            </w:r>
          </w:p>
          <w:p w:rsidR="004F65AA" w:rsidRPr="00AD2FF5" w:rsidRDefault="004F65AA" w:rsidP="00AC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FF5">
              <w:rPr>
                <w:rFonts w:ascii="Times New Roman" w:hAnsi="Times New Roman" w:cs="Times New Roman"/>
                <w:sz w:val="20"/>
                <w:szCs w:val="20"/>
              </w:rPr>
              <w:t>7) члены семей ветеранов боевых действий</w:t>
            </w:r>
          </w:p>
          <w:p w:rsidR="00AD2FF5" w:rsidRPr="00AD2FF5" w:rsidRDefault="00AD2FF5" w:rsidP="00AC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FF5">
              <w:rPr>
                <w:rFonts w:ascii="Times New Roman" w:hAnsi="Times New Roman" w:cs="Times New Roman"/>
                <w:sz w:val="20"/>
                <w:szCs w:val="20"/>
              </w:rPr>
              <w:t>8)участники СВО</w:t>
            </w:r>
          </w:p>
          <w:p w:rsidR="00AD2FF5" w:rsidRPr="00AD2FF5" w:rsidRDefault="00AD2FF5" w:rsidP="00AC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FF5">
              <w:rPr>
                <w:rFonts w:ascii="Times New Roman" w:hAnsi="Times New Roman" w:cs="Times New Roman"/>
                <w:sz w:val="20"/>
                <w:szCs w:val="20"/>
              </w:rPr>
              <w:t>9)члены семей участников СВО</w:t>
            </w:r>
          </w:p>
          <w:p w:rsidR="004F65AA" w:rsidRPr="00AD2FF5" w:rsidRDefault="00AD2FF5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65AA" w:rsidRPr="00AD2FF5">
              <w:rPr>
                <w:rFonts w:ascii="Times New Roman" w:hAnsi="Times New Roman" w:cs="Times New Roman"/>
                <w:sz w:val="20"/>
                <w:szCs w:val="20"/>
              </w:rPr>
              <w:t>) многодетные</w:t>
            </w:r>
          </w:p>
          <w:p w:rsidR="00AD2FF5" w:rsidRPr="00AD2FF5" w:rsidRDefault="00AD2FF5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D2FF5">
              <w:rPr>
                <w:rFonts w:ascii="Times New Roman" w:hAnsi="Times New Roman" w:cs="Times New Roman"/>
                <w:sz w:val="20"/>
                <w:szCs w:val="20"/>
              </w:rPr>
              <w:t>) инвалиды 1 группы</w:t>
            </w:r>
          </w:p>
          <w:p w:rsidR="00AD2FF5" w:rsidRPr="00AD2FF5" w:rsidRDefault="00AD2FF5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F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D2FF5">
              <w:rPr>
                <w:rFonts w:ascii="Times New Roman" w:hAnsi="Times New Roman" w:cs="Times New Roman"/>
                <w:sz w:val="20"/>
                <w:szCs w:val="20"/>
              </w:rPr>
              <w:t>)  лица, осуществляющие уход за детьми-инвалидами</w:t>
            </w:r>
          </w:p>
        </w:tc>
        <w:tc>
          <w:tcPr>
            <w:tcW w:w="1526" w:type="dxa"/>
          </w:tcPr>
          <w:p w:rsidR="004F65AA" w:rsidRPr="002649D4" w:rsidRDefault="004F65AA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5AA" w:rsidRPr="002649D4" w:rsidRDefault="004F65AA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5AA" w:rsidRPr="002649D4" w:rsidRDefault="004F65AA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5AA" w:rsidRPr="002649D4" w:rsidRDefault="004F65AA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5AA" w:rsidRPr="002649D4" w:rsidRDefault="004F65AA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5AA" w:rsidRPr="002649D4" w:rsidRDefault="004F65AA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5AA" w:rsidRPr="002649D4" w:rsidRDefault="004F65AA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5AA" w:rsidRPr="002649D4" w:rsidRDefault="004F65AA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  <w:vMerge w:val="restart"/>
          </w:tcPr>
          <w:p w:rsidR="004F65AA" w:rsidRPr="002649D4" w:rsidRDefault="004F65AA" w:rsidP="00AC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Подключение (технологическое присоединению) в пределах границ земельного участка гражданина,  газоиспользующего оборудования и объектов капитального строительства к сетям газораспределения.</w:t>
            </w:r>
          </w:p>
          <w:p w:rsidR="004F65AA" w:rsidRPr="002649D4" w:rsidRDefault="004F65AA" w:rsidP="00AC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К газоиспользующему оборудованию, на покупку и установку которого используются средства единовременной субсидии, относится газоиспользующее оборудование, произведенное на территории Российской Федерации в соответствии с критериями и порядком подтверждения, установленными </w:t>
            </w:r>
            <w:hyperlink r:id="rId6" w:history="1">
              <w:r w:rsidRPr="00D07DC1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постановлением</w:t>
              </w:r>
            </w:hyperlink>
            <w:r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17.07.2015 </w:t>
            </w:r>
            <w:r w:rsidR="002649D4" w:rsidRPr="002649D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 719 "О подтверждении производства промышленной продукции на территории Российской Федерации", в том числе: котел (газовый двухконтурный или одноконтурный напольный котел, газовый двухконтурный или одноконтурный настенный котел</w:t>
            </w:r>
            <w:proofErr w:type="gramEnd"/>
            <w:r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); газовый водонагреватель; газовая плита, газовая варочная панель; счетчики газа (прибор учета газа); колонка (или бойлер косвенного нагрева); система контроля загазованности; иное допустимое к установке в домовладениях оборудование, работающее на природном газе и необходимое для отопления (теплоснабжения) домовладений и для </w:t>
            </w:r>
            <w:proofErr w:type="spellStart"/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пищеприготовления</w:t>
            </w:r>
            <w:proofErr w:type="spellEnd"/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65AA" w:rsidRPr="002649D4" w:rsidRDefault="004F65AA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5AA" w:rsidRPr="002649D4" w:rsidRDefault="004F65AA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Единовременная субсидия в размере не более 100 тыс. рублей</w:t>
            </w:r>
          </w:p>
        </w:tc>
        <w:tc>
          <w:tcPr>
            <w:tcW w:w="2693" w:type="dxa"/>
          </w:tcPr>
          <w:p w:rsidR="004F65AA" w:rsidRPr="002649D4" w:rsidRDefault="004F65AA" w:rsidP="00AC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DE3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участники Великой Отечественной войны, 2)</w:t>
            </w:r>
            <w:r w:rsidR="00CA7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инвалиды боевых действий, 3)</w:t>
            </w:r>
            <w:r w:rsidR="00CA7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ветераны боевых действий, 4)</w:t>
            </w:r>
            <w:r w:rsidR="00CA7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члены семей погибших (умерших) инвалидов ВОВ,</w:t>
            </w:r>
          </w:p>
          <w:p w:rsidR="004F65AA" w:rsidRPr="002649D4" w:rsidRDefault="004F65AA" w:rsidP="00AC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="00CA7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члены семей погибших (умерших) инвалидов боевых действий, 6)</w:t>
            </w:r>
            <w:r w:rsidR="00CA7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члены семей погибших (умерших) участников ВОВ,</w:t>
            </w:r>
          </w:p>
          <w:p w:rsidR="004F65AA" w:rsidRPr="002649D4" w:rsidRDefault="004F65AA" w:rsidP="00AC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7) члены семей ветеранов боевых действий</w:t>
            </w:r>
          </w:p>
          <w:p w:rsidR="004F65AA" w:rsidRPr="002649D4" w:rsidRDefault="004F65AA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8)</w:t>
            </w:r>
            <w:r w:rsidR="00CA7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участники СВО</w:t>
            </w:r>
          </w:p>
          <w:p w:rsidR="004F65AA" w:rsidRPr="002649D4" w:rsidRDefault="004F65AA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9) члены семей участников СВО</w:t>
            </w:r>
          </w:p>
          <w:p w:rsidR="004F65AA" w:rsidRPr="002649D4" w:rsidRDefault="004F65AA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10) многодетные</w:t>
            </w:r>
          </w:p>
        </w:tc>
        <w:tc>
          <w:tcPr>
            <w:tcW w:w="1559" w:type="dxa"/>
          </w:tcPr>
          <w:p w:rsidR="004F65AA" w:rsidRPr="002649D4" w:rsidRDefault="004F65AA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5AA" w:rsidRPr="002649D4" w:rsidRDefault="004F65AA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5AA" w:rsidRPr="002649D4" w:rsidRDefault="004F65AA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5AA" w:rsidRPr="002649D4" w:rsidRDefault="004F65AA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5AA" w:rsidRPr="002649D4" w:rsidRDefault="004F65AA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5AA" w:rsidRPr="002649D4" w:rsidRDefault="004F65AA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5AA" w:rsidRPr="002649D4" w:rsidRDefault="004F65AA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5AA" w:rsidRPr="002649D4" w:rsidRDefault="004F65AA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5AA" w:rsidRPr="002649D4" w:rsidRDefault="004F65AA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  <w:vMerge w:val="restart"/>
          </w:tcPr>
          <w:p w:rsidR="004F65AA" w:rsidRPr="002649D4" w:rsidRDefault="004F65AA" w:rsidP="00AC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Подключение (технологическое присоединению) в пределах границ земельного участка гражданина,  газоиспользующего оборудования и объектов капитального строительства к сетям газораспределения.</w:t>
            </w:r>
          </w:p>
          <w:p w:rsidR="004F65AA" w:rsidRPr="002649D4" w:rsidRDefault="004F65AA" w:rsidP="00AC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Затрат гражданина на покупку газоиспользующего оборудования,</w:t>
            </w:r>
            <w:r w:rsidRPr="002649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649D4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радиаторов, на проведение работ по монтажу и пусковой наладке системы отопления</w:t>
            </w:r>
            <w:r w:rsidRPr="002649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 </w:t>
            </w:r>
          </w:p>
          <w:p w:rsidR="004F65AA" w:rsidRPr="002649D4" w:rsidRDefault="004F65AA" w:rsidP="00AC0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К газоиспользующему оборудованию, на покупку которого используются средства субсидии, относится: котел; газовый водонагреватель; газовая плита, газовая варочная панель; счетчики газа (прибор учета газа); колонка (или бойлер косвенного нагрева); отопительные приборы (радиаторы); система контроля загазованности; иное допустимое к установке в жилых помещениях оборудование, работающее на природном газе и необходимое для отопления (теплоснабжения) жилых помещений и для </w:t>
            </w:r>
            <w:proofErr w:type="spellStart"/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пищеприготовления</w:t>
            </w:r>
            <w:proofErr w:type="spellEnd"/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E72D5C" w:rsidRDefault="00E72D5C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5AA" w:rsidRPr="002649D4" w:rsidRDefault="002649D4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Единовременная субсидия в размере не более 100 тыс. рублей</w:t>
            </w:r>
          </w:p>
        </w:tc>
      </w:tr>
      <w:tr w:rsidR="004F65AA" w:rsidRPr="002649D4" w:rsidTr="00AC0F04">
        <w:tc>
          <w:tcPr>
            <w:tcW w:w="2410" w:type="dxa"/>
          </w:tcPr>
          <w:p w:rsidR="004F65AA" w:rsidRPr="002649D4" w:rsidRDefault="00AD2FF5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F65AA" w:rsidRPr="002649D4">
              <w:rPr>
                <w:rFonts w:ascii="Times New Roman" w:hAnsi="Times New Roman" w:cs="Times New Roman"/>
                <w:sz w:val="20"/>
                <w:szCs w:val="20"/>
              </w:rPr>
              <w:t>) Малоимущие:</w:t>
            </w:r>
          </w:p>
          <w:p w:rsidR="004F65AA" w:rsidRPr="002649D4" w:rsidRDefault="004F65AA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6073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диноко проживающи</w:t>
            </w:r>
            <w:r w:rsidR="006073DB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гражданин</w:t>
            </w:r>
            <w:r w:rsidR="006073DB">
              <w:rPr>
                <w:rFonts w:ascii="Times New Roman" w:hAnsi="Times New Roman" w:cs="Times New Roman"/>
                <w:sz w:val="20"/>
                <w:szCs w:val="20"/>
              </w:rPr>
              <w:t xml:space="preserve">е, </w:t>
            </w: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алоимущ</w:t>
            </w:r>
            <w:r w:rsidR="006073DB">
              <w:rPr>
                <w:rFonts w:ascii="Times New Roman" w:hAnsi="Times New Roman" w:cs="Times New Roman"/>
                <w:sz w:val="20"/>
                <w:szCs w:val="20"/>
              </w:rPr>
              <w:t xml:space="preserve">ие </w:t>
            </w: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семь</w:t>
            </w:r>
            <w:r w:rsidR="006073D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 в)малоимущие семьи с детьми</w:t>
            </w:r>
          </w:p>
        </w:tc>
        <w:tc>
          <w:tcPr>
            <w:tcW w:w="1526" w:type="dxa"/>
          </w:tcPr>
          <w:p w:rsidR="004F65AA" w:rsidRPr="002649D4" w:rsidRDefault="004F65AA" w:rsidP="00E72D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E72D5C">
              <w:rPr>
                <w:rFonts w:ascii="Times New Roman" w:hAnsi="Times New Roman" w:cs="Times New Roman"/>
                <w:sz w:val="20"/>
                <w:szCs w:val="20"/>
              </w:rPr>
              <w:t xml:space="preserve">. Статус </w:t>
            </w:r>
            <w:proofErr w:type="spellStart"/>
            <w:r w:rsidR="00E72D5C">
              <w:rPr>
                <w:rFonts w:ascii="Times New Roman" w:hAnsi="Times New Roman" w:cs="Times New Roman"/>
                <w:sz w:val="20"/>
                <w:szCs w:val="20"/>
              </w:rPr>
              <w:t>подт-</w:t>
            </w: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7BD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A97BD1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твет</w:t>
            </w:r>
            <w:r w:rsidR="00E72D5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="00E72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</w:t>
            </w:r>
            <w:hyperlink r:id="rId7" w:history="1">
              <w:r w:rsidRPr="00972FC2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 от 17.07.99 № 178-ФЗ </w:t>
            </w:r>
            <w:r w:rsidR="00A97BD1">
              <w:rPr>
                <w:rFonts w:ascii="Times New Roman" w:hAnsi="Times New Roman" w:cs="Times New Roman"/>
                <w:sz w:val="20"/>
                <w:szCs w:val="20"/>
              </w:rPr>
              <w:t xml:space="preserve">«О </w:t>
            </w:r>
            <w:proofErr w:type="spellStart"/>
            <w:r w:rsidR="00A97BD1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="00A97BD1">
              <w:rPr>
                <w:rFonts w:ascii="Times New Roman" w:hAnsi="Times New Roman" w:cs="Times New Roman"/>
                <w:sz w:val="20"/>
                <w:szCs w:val="20"/>
              </w:rPr>
              <w:t>. социальной помощи»</w:t>
            </w:r>
            <w:r w:rsidR="00972F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vMerge/>
          </w:tcPr>
          <w:p w:rsidR="004F65AA" w:rsidRPr="002649D4" w:rsidRDefault="004F65AA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F65AA" w:rsidRPr="002649D4" w:rsidRDefault="004F65AA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11) Малоимущие:</w:t>
            </w:r>
          </w:p>
          <w:p w:rsidR="004F65AA" w:rsidRPr="002649D4" w:rsidRDefault="004F65AA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6073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диноко проживающи</w:t>
            </w:r>
            <w:r w:rsidR="006073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</w:t>
            </w:r>
            <w:r w:rsidR="006073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,  б</w:t>
            </w:r>
            <w:proofErr w:type="gramStart"/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алоимущие семьи в)малоимущие семьи с детьми</w:t>
            </w:r>
          </w:p>
        </w:tc>
        <w:tc>
          <w:tcPr>
            <w:tcW w:w="1559" w:type="dxa"/>
          </w:tcPr>
          <w:p w:rsidR="00972FC2" w:rsidRPr="002649D4" w:rsidRDefault="004F65AA" w:rsidP="00E72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E72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D5C">
              <w:rPr>
                <w:rFonts w:ascii="Times New Roman" w:hAnsi="Times New Roman" w:cs="Times New Roman"/>
                <w:sz w:val="20"/>
                <w:szCs w:val="20"/>
              </w:rPr>
              <w:t xml:space="preserve">    Статус </w:t>
            </w:r>
            <w:proofErr w:type="spellStart"/>
            <w:r w:rsidR="00E72D5C">
              <w:rPr>
                <w:rFonts w:ascii="Times New Roman" w:hAnsi="Times New Roman" w:cs="Times New Roman"/>
                <w:sz w:val="20"/>
                <w:szCs w:val="20"/>
              </w:rPr>
              <w:t>подт-с</w:t>
            </w:r>
            <w:r w:rsidR="00972FC2" w:rsidRPr="002649D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="00972FC2"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972FC2" w:rsidRPr="002649D4">
              <w:rPr>
                <w:rFonts w:ascii="Times New Roman" w:hAnsi="Times New Roman" w:cs="Times New Roman"/>
                <w:sz w:val="20"/>
                <w:szCs w:val="20"/>
              </w:rPr>
              <w:t>соответс</w:t>
            </w:r>
            <w:r w:rsidR="00E72D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="00E72D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72FC2"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с Федеральным </w:t>
            </w:r>
            <w:hyperlink r:id="rId8" w:history="1">
              <w:r w:rsidR="00972FC2" w:rsidRPr="00972FC2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="00972FC2" w:rsidRPr="002649D4">
              <w:rPr>
                <w:rFonts w:ascii="Times New Roman" w:hAnsi="Times New Roman" w:cs="Times New Roman"/>
                <w:sz w:val="20"/>
                <w:szCs w:val="20"/>
              </w:rPr>
              <w:t xml:space="preserve"> от 17.07.99 № 178-ФЗ </w:t>
            </w:r>
            <w:r w:rsidR="00972F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7BD1">
              <w:rPr>
                <w:rFonts w:ascii="Times New Roman" w:hAnsi="Times New Roman" w:cs="Times New Roman"/>
                <w:sz w:val="20"/>
                <w:szCs w:val="20"/>
              </w:rPr>
              <w:t xml:space="preserve">«О </w:t>
            </w:r>
            <w:proofErr w:type="spellStart"/>
            <w:r w:rsidR="00A97BD1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="00A97BD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A97BD1">
              <w:rPr>
                <w:rFonts w:ascii="Times New Roman" w:hAnsi="Times New Roman" w:cs="Times New Roman"/>
                <w:sz w:val="20"/>
                <w:szCs w:val="20"/>
              </w:rPr>
              <w:t>оциальной</w:t>
            </w:r>
            <w:proofErr w:type="spellEnd"/>
            <w:r w:rsidR="00A97BD1">
              <w:rPr>
                <w:rFonts w:ascii="Times New Roman" w:hAnsi="Times New Roman" w:cs="Times New Roman"/>
                <w:sz w:val="20"/>
                <w:szCs w:val="20"/>
              </w:rPr>
              <w:t xml:space="preserve"> помощи»</w:t>
            </w:r>
          </w:p>
        </w:tc>
        <w:tc>
          <w:tcPr>
            <w:tcW w:w="3969" w:type="dxa"/>
            <w:vMerge/>
          </w:tcPr>
          <w:p w:rsidR="004F65AA" w:rsidRPr="002649D4" w:rsidRDefault="004F65AA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032" w:rsidRPr="002649D4" w:rsidTr="001A492C">
        <w:tc>
          <w:tcPr>
            <w:tcW w:w="8189" w:type="dxa"/>
            <w:gridSpan w:val="3"/>
          </w:tcPr>
          <w:p w:rsidR="00FB6032" w:rsidRDefault="001E5D44" w:rsidP="00AC0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мероприятие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догазификации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льготной категории граждан в</w:t>
            </w:r>
            <w:r w:rsidR="00FB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81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федеральном бюджете зарезервированы бюджетные ассигнования на 2024 год в объеме </w:t>
            </w:r>
            <w:r w:rsidR="00E45556">
              <w:rPr>
                <w:rFonts w:ascii="Times New Roman" w:hAnsi="Times New Roman" w:cs="Times New Roman"/>
                <w:sz w:val="28"/>
                <w:szCs w:val="28"/>
              </w:rPr>
              <w:t xml:space="preserve">1 млрд. рублей. </w:t>
            </w:r>
            <w:r w:rsidR="000370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юдже</w:t>
            </w:r>
            <w:r w:rsidR="0003707A">
              <w:rPr>
                <w:rFonts w:ascii="Times New Roman" w:hAnsi="Times New Roman" w:cs="Times New Roman"/>
                <w:sz w:val="28"/>
                <w:szCs w:val="28"/>
              </w:rPr>
              <w:t xml:space="preserve">ту КЧР планируется выделить более 14 млн. рублей. </w:t>
            </w:r>
          </w:p>
          <w:p w:rsidR="00FB6032" w:rsidRPr="002649D4" w:rsidRDefault="00FB6032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387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планируется предоставить  </w:t>
            </w:r>
            <w:r w:rsidRPr="00737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37387">
              <w:rPr>
                <w:rFonts w:ascii="Times New Roman" w:hAnsi="Times New Roman" w:cs="Times New Roman"/>
                <w:sz w:val="28"/>
                <w:szCs w:val="28"/>
              </w:rPr>
              <w:t>более 200  заявителям</w:t>
            </w:r>
            <w:r w:rsidRPr="00737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373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единовременную субсидию </w:t>
            </w:r>
            <w:r w:rsidRPr="00737387">
              <w:rPr>
                <w:rFonts w:ascii="Times New Roman" w:hAnsi="Times New Roman" w:cs="Times New Roman"/>
                <w:sz w:val="28"/>
                <w:szCs w:val="28"/>
              </w:rPr>
              <w:t xml:space="preserve">на покупку и установку газоиспользующего </w:t>
            </w:r>
            <w:proofErr w:type="gramStart"/>
            <w:r w:rsidRPr="00737387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gramEnd"/>
            <w:r w:rsidRPr="00737387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Pr="00737387">
              <w:rPr>
                <w:rFonts w:ascii="Times New Roman" w:hAnsi="Times New Roman" w:cs="Times New Roman"/>
                <w:sz w:val="28"/>
                <w:szCs w:val="28"/>
              </w:rPr>
              <w:t>догазификации</w:t>
            </w:r>
            <w:proofErr w:type="spellEnd"/>
          </w:p>
        </w:tc>
        <w:tc>
          <w:tcPr>
            <w:tcW w:w="8221" w:type="dxa"/>
            <w:gridSpan w:val="3"/>
          </w:tcPr>
          <w:p w:rsidR="001E5D44" w:rsidRPr="003F0998" w:rsidRDefault="001E5D44" w:rsidP="001E5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998">
              <w:rPr>
                <w:rFonts w:ascii="Times New Roman" w:hAnsi="Times New Roman" w:cs="Times New Roman"/>
                <w:sz w:val="24"/>
                <w:szCs w:val="24"/>
              </w:rPr>
              <w:t xml:space="preserve">В бюджете Карачаево-Черкесской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F099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099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98">
              <w:rPr>
                <w:rFonts w:ascii="Times New Roman" w:hAnsi="Times New Roman" w:cs="Times New Roman"/>
                <w:sz w:val="24"/>
                <w:szCs w:val="24"/>
              </w:rPr>
              <w:t xml:space="preserve"> на мероприятия, направленные на предоставление субсидий отдельным категориям граждан на покупку газоиспользующего оборудования, отопительных приборов, монтаж системы теплоснабжения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Pr="003F0998">
              <w:rPr>
                <w:rFonts w:ascii="Times New Roman" w:hAnsi="Times New Roman" w:cs="Times New Roman"/>
                <w:sz w:val="24"/>
                <w:szCs w:val="24"/>
              </w:rPr>
              <w:t>догазификации</w:t>
            </w:r>
            <w:proofErr w:type="spellEnd"/>
            <w:r w:rsidRPr="003F0998">
              <w:rPr>
                <w:rFonts w:ascii="Times New Roman" w:hAnsi="Times New Roman" w:cs="Times New Roman"/>
                <w:sz w:val="24"/>
                <w:szCs w:val="24"/>
              </w:rPr>
              <w:t xml:space="preserve"> были предусмотрены средства в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0998">
              <w:rPr>
                <w:rFonts w:ascii="Times New Roman" w:hAnsi="Times New Roman" w:cs="Times New Roman"/>
                <w:sz w:val="24"/>
                <w:szCs w:val="24"/>
              </w:rPr>
              <w:t> 000,0 тыс. рублей.</w:t>
            </w:r>
            <w:proofErr w:type="gramEnd"/>
          </w:p>
          <w:p w:rsidR="001E5D44" w:rsidRPr="003F0998" w:rsidRDefault="001E5D44" w:rsidP="001E5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Министерством труда и социального развития КЧР составлен список на 134 претендентов на получение субсидии и направлен в ГРО. С заявлением в Министерство обратились 2 заявителя. Необходимо ГРО отработать список направленный Министерств</w:t>
            </w:r>
            <w:r w:rsidR="00B61A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61A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6032" w:rsidRPr="002649D4" w:rsidRDefault="00FB6032" w:rsidP="00AC0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6B0F" w:rsidRPr="002649D4" w:rsidRDefault="002C6B0F" w:rsidP="00E72D5C">
      <w:pPr>
        <w:rPr>
          <w:rFonts w:ascii="Times New Roman" w:hAnsi="Times New Roman" w:cs="Times New Roman"/>
          <w:sz w:val="20"/>
          <w:szCs w:val="20"/>
        </w:rPr>
      </w:pPr>
    </w:p>
    <w:sectPr w:rsidR="002C6B0F" w:rsidRPr="002649D4" w:rsidSect="00972FC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C6B0F"/>
    <w:rsid w:val="0003707A"/>
    <w:rsid w:val="000667D4"/>
    <w:rsid w:val="00145E4B"/>
    <w:rsid w:val="001E29E4"/>
    <w:rsid w:val="001E5D44"/>
    <w:rsid w:val="002649D4"/>
    <w:rsid w:val="002C31E1"/>
    <w:rsid w:val="002C6B0F"/>
    <w:rsid w:val="00304F48"/>
    <w:rsid w:val="00314BBE"/>
    <w:rsid w:val="003B4524"/>
    <w:rsid w:val="004846F7"/>
    <w:rsid w:val="004F65AA"/>
    <w:rsid w:val="006073DB"/>
    <w:rsid w:val="006703D9"/>
    <w:rsid w:val="006B2E20"/>
    <w:rsid w:val="00831011"/>
    <w:rsid w:val="008D10B1"/>
    <w:rsid w:val="009336BB"/>
    <w:rsid w:val="00972FC2"/>
    <w:rsid w:val="009A409B"/>
    <w:rsid w:val="009F6834"/>
    <w:rsid w:val="00A018DC"/>
    <w:rsid w:val="00A9581B"/>
    <w:rsid w:val="00A97BD1"/>
    <w:rsid w:val="00AC0F04"/>
    <w:rsid w:val="00AD2FF5"/>
    <w:rsid w:val="00B60E2E"/>
    <w:rsid w:val="00B61A44"/>
    <w:rsid w:val="00C108CB"/>
    <w:rsid w:val="00CA22FA"/>
    <w:rsid w:val="00CA71D5"/>
    <w:rsid w:val="00D07DC1"/>
    <w:rsid w:val="00D41CA9"/>
    <w:rsid w:val="00D9565A"/>
    <w:rsid w:val="00DE3C1C"/>
    <w:rsid w:val="00E45556"/>
    <w:rsid w:val="00E544D0"/>
    <w:rsid w:val="00E72D5C"/>
    <w:rsid w:val="00FB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1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630" TargetMode="External"/><Relationship Id="rId5" Type="http://schemas.openxmlformats.org/officeDocument/2006/relationships/hyperlink" Target="https://login.consultant.ru/link/?req=doc&amp;base=RLAW272&amp;n=4173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272&amp;n=4072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2024-03-04T11:43:00Z</cp:lastPrinted>
  <dcterms:created xsi:type="dcterms:W3CDTF">2024-03-04T07:53:00Z</dcterms:created>
  <dcterms:modified xsi:type="dcterms:W3CDTF">2024-03-05T06:26:00Z</dcterms:modified>
</cp:coreProperties>
</file>